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E7" w:rsidRPr="00BD49E7" w:rsidRDefault="00BD49E7" w:rsidP="00BD49E7">
      <w:pPr>
        <w:widowControl w:val="0"/>
        <w:autoSpaceDE w:val="0"/>
        <w:autoSpaceDN w:val="0"/>
        <w:adjustRightInd w:val="0"/>
        <w:spacing w:after="240"/>
        <w:rPr>
          <w:rFonts w:ascii="Times" w:hAnsi="Times" w:cs="Times"/>
          <w:u w:val="single"/>
        </w:rPr>
      </w:pPr>
      <w:r w:rsidRPr="00BD49E7">
        <w:rPr>
          <w:rFonts w:ascii="Helvetica" w:hAnsi="Helvetica" w:cs="Helvetica"/>
          <w:b/>
          <w:bCs/>
          <w:sz w:val="32"/>
          <w:szCs w:val="32"/>
          <w:u w:val="single"/>
        </w:rPr>
        <w:t>GENERAL SICK DAY RULES ADVICE</w:t>
      </w:r>
    </w:p>
    <w:p w:rsidR="00BD49E7" w:rsidRPr="00BD49E7" w:rsidRDefault="00BD49E7" w:rsidP="00BD49E7">
      <w:pPr>
        <w:widowControl w:val="0"/>
        <w:numPr>
          <w:ilvl w:val="0"/>
          <w:numId w:val="1"/>
        </w:numPr>
        <w:tabs>
          <w:tab w:val="left" w:pos="220"/>
          <w:tab w:val="left" w:pos="720"/>
        </w:tabs>
        <w:autoSpaceDE w:val="0"/>
        <w:autoSpaceDN w:val="0"/>
        <w:adjustRightInd w:val="0"/>
        <w:spacing w:after="320"/>
        <w:ind w:hanging="720"/>
        <w:rPr>
          <w:rFonts w:ascii="Symbol" w:hAnsi="Symbol" w:cs="Symbol"/>
          <w:sz w:val="32"/>
          <w:szCs w:val="32"/>
        </w:rPr>
      </w:pPr>
      <w:r>
        <w:rPr>
          <w:rFonts w:ascii="Helvetica" w:hAnsi="Helvetica" w:cs="Helvetica"/>
          <w:b/>
          <w:bCs/>
          <w:sz w:val="32"/>
          <w:szCs w:val="32"/>
        </w:rPr>
        <w:t>During sick days never stop the insulin completely.</w:t>
      </w:r>
    </w:p>
    <w:p w:rsidR="00BD49E7" w:rsidRDefault="00BD49E7" w:rsidP="00BD49E7">
      <w:pPr>
        <w:widowControl w:val="0"/>
        <w:tabs>
          <w:tab w:val="left" w:pos="220"/>
          <w:tab w:val="left" w:pos="720"/>
        </w:tabs>
        <w:autoSpaceDE w:val="0"/>
        <w:autoSpaceDN w:val="0"/>
        <w:adjustRightInd w:val="0"/>
        <w:spacing w:after="320"/>
        <w:ind w:left="720"/>
        <w:rPr>
          <w:rFonts w:ascii="Symbol" w:hAnsi="Symbol" w:cs="Symbol"/>
          <w:sz w:val="32"/>
          <w:szCs w:val="32"/>
        </w:rPr>
      </w:pPr>
      <w:r>
        <w:rPr>
          <w:rFonts w:ascii="Helvetica" w:hAnsi="Helvetica" w:cs="Helvetica"/>
          <w:sz w:val="32"/>
          <w:szCs w:val="32"/>
        </w:rPr>
        <w:t xml:space="preserve">The doses of insulin may need to be increased (even if the child is not eating) or decreased temporarily. The only way to tell whether an increase or decrease in insulin dose is needed is by testing the blood glucose more frequently. High blood sugars require more insulin. </w:t>
      </w:r>
    </w:p>
    <w:p w:rsidR="00BD49E7" w:rsidRDefault="00BD49E7" w:rsidP="00BD49E7">
      <w:pPr>
        <w:widowControl w:val="0"/>
        <w:tabs>
          <w:tab w:val="left" w:pos="220"/>
          <w:tab w:val="left" w:pos="720"/>
        </w:tabs>
        <w:autoSpaceDE w:val="0"/>
        <w:autoSpaceDN w:val="0"/>
        <w:adjustRightInd w:val="0"/>
        <w:spacing w:after="320"/>
        <w:ind w:left="720"/>
        <w:rPr>
          <w:rFonts w:ascii="Symbol" w:hAnsi="Symbol" w:cs="Symbol"/>
          <w:sz w:val="32"/>
          <w:szCs w:val="32"/>
        </w:rPr>
      </w:pPr>
      <w:r>
        <w:rPr>
          <w:rFonts w:ascii="Helvetica" w:hAnsi="Helvetica" w:cs="Helvetica"/>
          <w:sz w:val="32"/>
          <w:szCs w:val="32"/>
        </w:rPr>
        <w:t xml:space="preserve">When vomiting occurs in a child with diabetes it must be assumed to be due to insulin deficiency (leading to DKA) until proven otherwise. </w:t>
      </w:r>
    </w:p>
    <w:p w:rsidR="00BD49E7" w:rsidRDefault="00BD49E7" w:rsidP="00BD49E7">
      <w:pPr>
        <w:widowControl w:val="0"/>
        <w:tabs>
          <w:tab w:val="left" w:pos="220"/>
          <w:tab w:val="left" w:pos="720"/>
        </w:tabs>
        <w:autoSpaceDE w:val="0"/>
        <w:autoSpaceDN w:val="0"/>
        <w:adjustRightInd w:val="0"/>
        <w:spacing w:after="320"/>
        <w:ind w:left="720"/>
        <w:rPr>
          <w:rFonts w:ascii="Symbol" w:hAnsi="Symbol" w:cs="Symbol"/>
          <w:sz w:val="32"/>
          <w:szCs w:val="32"/>
        </w:rPr>
      </w:pPr>
      <w:r>
        <w:rPr>
          <w:rFonts w:ascii="Helvetica" w:hAnsi="Helvetica" w:cs="Helvetica"/>
          <w:sz w:val="32"/>
          <w:szCs w:val="32"/>
        </w:rPr>
        <w:t xml:space="preserve">If a child with diabetes is unwell and unable to monitor their blood glucose or ketone levels (blood or urinary) at home then they should be advised to come to the </w:t>
      </w:r>
      <w:proofErr w:type="spellStart"/>
      <w:r>
        <w:rPr>
          <w:rFonts w:ascii="Helvetica" w:hAnsi="Helvetica" w:cs="Helvetica"/>
          <w:sz w:val="32"/>
          <w:szCs w:val="32"/>
        </w:rPr>
        <w:t>Paediatric</w:t>
      </w:r>
      <w:proofErr w:type="spellEnd"/>
      <w:r>
        <w:rPr>
          <w:rFonts w:ascii="Helvetica" w:hAnsi="Helvetica" w:cs="Helvetica"/>
          <w:sz w:val="32"/>
          <w:szCs w:val="32"/>
        </w:rPr>
        <w:t xml:space="preserve"> Assessment Unit for assessment. </w:t>
      </w:r>
    </w:p>
    <w:p w:rsidR="00BD49E7" w:rsidRPr="00BD49E7" w:rsidRDefault="00BD49E7" w:rsidP="00BD49E7">
      <w:pPr>
        <w:widowControl w:val="0"/>
        <w:numPr>
          <w:ilvl w:val="0"/>
          <w:numId w:val="1"/>
        </w:numPr>
        <w:tabs>
          <w:tab w:val="left" w:pos="220"/>
          <w:tab w:val="left" w:pos="720"/>
        </w:tabs>
        <w:autoSpaceDE w:val="0"/>
        <w:autoSpaceDN w:val="0"/>
        <w:adjustRightInd w:val="0"/>
        <w:spacing w:after="320"/>
        <w:ind w:hanging="720"/>
        <w:rPr>
          <w:rFonts w:ascii="Symbol" w:hAnsi="Symbol" w:cs="Symbol"/>
          <w:sz w:val="32"/>
          <w:szCs w:val="32"/>
        </w:rPr>
      </w:pPr>
      <w:r>
        <w:rPr>
          <w:rFonts w:ascii="Helvetica" w:hAnsi="Helvetica" w:cs="Helvetica"/>
          <w:b/>
          <w:bCs/>
          <w:sz w:val="32"/>
          <w:szCs w:val="32"/>
        </w:rPr>
        <w:t>Ketones</w:t>
      </w:r>
    </w:p>
    <w:p w:rsidR="00BD49E7" w:rsidRDefault="00BD49E7" w:rsidP="00BD49E7">
      <w:pPr>
        <w:widowControl w:val="0"/>
        <w:tabs>
          <w:tab w:val="left" w:pos="220"/>
          <w:tab w:val="left" w:pos="720"/>
        </w:tabs>
        <w:autoSpaceDE w:val="0"/>
        <w:autoSpaceDN w:val="0"/>
        <w:adjustRightInd w:val="0"/>
        <w:spacing w:after="320"/>
        <w:ind w:left="720"/>
        <w:rPr>
          <w:rFonts w:ascii="Symbol" w:hAnsi="Symbol" w:cs="Symbol"/>
          <w:sz w:val="32"/>
          <w:szCs w:val="32"/>
        </w:rPr>
      </w:pPr>
      <w:r>
        <w:rPr>
          <w:rFonts w:ascii="Helvetica" w:hAnsi="Helvetica" w:cs="Helvetica"/>
          <w:sz w:val="32"/>
          <w:szCs w:val="32"/>
        </w:rPr>
        <w:t xml:space="preserve">Children should check their ketone levels (blood ketones preferably) if their blood glucose is &gt;14mmol/L or if they are feeling nauseous or vomiting. </w:t>
      </w:r>
    </w:p>
    <w:p w:rsidR="00BD49E7" w:rsidRDefault="00BD49E7" w:rsidP="00BD49E7">
      <w:pPr>
        <w:widowControl w:val="0"/>
        <w:tabs>
          <w:tab w:val="left" w:pos="220"/>
          <w:tab w:val="left" w:pos="720"/>
        </w:tabs>
        <w:autoSpaceDE w:val="0"/>
        <w:autoSpaceDN w:val="0"/>
        <w:adjustRightInd w:val="0"/>
        <w:spacing w:after="320"/>
        <w:ind w:left="720"/>
        <w:rPr>
          <w:rFonts w:ascii="Symbol" w:hAnsi="Symbol" w:cs="Symbol"/>
          <w:sz w:val="32"/>
          <w:szCs w:val="32"/>
        </w:rPr>
      </w:pPr>
      <w:r>
        <w:rPr>
          <w:rFonts w:ascii="Helvetica" w:hAnsi="Helvetica" w:cs="Helvetica"/>
          <w:sz w:val="32"/>
          <w:szCs w:val="32"/>
        </w:rPr>
        <w:t xml:space="preserve">The majority of diabetes patients will have a blood ketone meter at home. Normal blood ketones are &lt;0.6 </w:t>
      </w:r>
      <w:proofErr w:type="spellStart"/>
      <w:r>
        <w:rPr>
          <w:rFonts w:ascii="Helvetica" w:hAnsi="Helvetica" w:cs="Helvetica"/>
          <w:sz w:val="32"/>
          <w:szCs w:val="32"/>
        </w:rPr>
        <w:t>mmol</w:t>
      </w:r>
      <w:proofErr w:type="spellEnd"/>
      <w:r>
        <w:rPr>
          <w:rFonts w:ascii="Helvetica" w:hAnsi="Helvetica" w:cs="Helvetica"/>
          <w:sz w:val="32"/>
          <w:szCs w:val="32"/>
        </w:rPr>
        <w:t>/L. Normal urine ketone levels are 0 to trace.</w:t>
      </w:r>
    </w:p>
    <w:p w:rsidR="00BD49E7" w:rsidRDefault="00BD49E7" w:rsidP="00BD49E7">
      <w:pPr>
        <w:widowControl w:val="0"/>
        <w:tabs>
          <w:tab w:val="left" w:pos="220"/>
          <w:tab w:val="left" w:pos="720"/>
        </w:tabs>
        <w:autoSpaceDE w:val="0"/>
        <w:autoSpaceDN w:val="0"/>
        <w:adjustRightInd w:val="0"/>
        <w:spacing w:after="320"/>
        <w:ind w:left="720"/>
        <w:rPr>
          <w:rFonts w:ascii="Symbol" w:hAnsi="Symbol" w:cs="Symbol"/>
          <w:sz w:val="32"/>
          <w:szCs w:val="32"/>
        </w:rPr>
      </w:pPr>
      <w:r>
        <w:rPr>
          <w:rFonts w:ascii="Helvetica" w:hAnsi="Helvetica" w:cs="Helvetica"/>
          <w:sz w:val="32"/>
          <w:szCs w:val="32"/>
        </w:rPr>
        <w:t>Children who are unwell will often have raised ketone levels. This may be due to their diabetes, in which case the raised ketones will be associated with raised blood glucose levels (&gt;10mmol/L). To treat this situation the child needs to have more rapid acting insulin (</w:t>
      </w:r>
      <w:proofErr w:type="spellStart"/>
      <w:r>
        <w:rPr>
          <w:rFonts w:ascii="Helvetica" w:hAnsi="Helvetica" w:cs="Helvetica"/>
          <w:sz w:val="32"/>
          <w:szCs w:val="32"/>
        </w:rPr>
        <w:t>novorapid</w:t>
      </w:r>
      <w:proofErr w:type="spellEnd"/>
      <w:r>
        <w:rPr>
          <w:rFonts w:ascii="Helvetica" w:hAnsi="Helvetica" w:cs="Helvetica"/>
          <w:sz w:val="32"/>
          <w:szCs w:val="32"/>
        </w:rPr>
        <w:t xml:space="preserve"> </w:t>
      </w:r>
      <w:r>
        <w:rPr>
          <w:rFonts w:ascii="Helvetica" w:hAnsi="Helvetica" w:cs="Helvetica"/>
          <w:sz w:val="32"/>
          <w:szCs w:val="32"/>
        </w:rPr>
        <w:lastRenderedPageBreak/>
        <w:t xml:space="preserve">or </w:t>
      </w:r>
      <w:proofErr w:type="spellStart"/>
      <w:r>
        <w:rPr>
          <w:rFonts w:ascii="Helvetica" w:hAnsi="Helvetica" w:cs="Helvetica"/>
          <w:sz w:val="32"/>
          <w:szCs w:val="32"/>
        </w:rPr>
        <w:t>humalog</w:t>
      </w:r>
      <w:proofErr w:type="spellEnd"/>
      <w:r>
        <w:rPr>
          <w:rFonts w:ascii="Helvetica" w:hAnsi="Helvetica" w:cs="Helvetica"/>
          <w:sz w:val="32"/>
          <w:szCs w:val="32"/>
        </w:rPr>
        <w:t>), even if they are not eating</w:t>
      </w:r>
      <w:r>
        <w:rPr>
          <w:rFonts w:ascii="Helvetica" w:hAnsi="Helvetica" w:cs="Helvetica"/>
          <w:sz w:val="32"/>
          <w:szCs w:val="32"/>
        </w:rPr>
        <w:t>.</w:t>
      </w:r>
    </w:p>
    <w:p w:rsidR="00BD49E7" w:rsidRPr="00BD49E7" w:rsidRDefault="00BD49E7" w:rsidP="00BD49E7">
      <w:pPr>
        <w:widowControl w:val="0"/>
        <w:tabs>
          <w:tab w:val="left" w:pos="220"/>
          <w:tab w:val="left" w:pos="720"/>
        </w:tabs>
        <w:autoSpaceDE w:val="0"/>
        <w:autoSpaceDN w:val="0"/>
        <w:adjustRightInd w:val="0"/>
        <w:spacing w:after="320"/>
        <w:ind w:left="720"/>
        <w:rPr>
          <w:rFonts w:ascii="Symbol" w:hAnsi="Symbol" w:cs="Symbol"/>
          <w:sz w:val="32"/>
          <w:szCs w:val="32"/>
        </w:rPr>
      </w:pPr>
      <w:r>
        <w:rPr>
          <w:rFonts w:ascii="Helvetica" w:hAnsi="Helvetica" w:cs="Helvetica"/>
          <w:sz w:val="32"/>
          <w:szCs w:val="32"/>
        </w:rPr>
        <w:t xml:space="preserve">Children may also have moderately raised ketone levels with low or normal blood sugars if they are unwell and not eating / drinking. To treat these “starvation” ketones the child needs more insulin, but this is difficult if when the blood glucose is low / normal. Therefore they need to take in more glucose (in the form of sugary drinks, small snacks or if need be IV fluids). Once the blood glucose is &gt;10mmol/L then more rapid insulin </w:t>
      </w:r>
      <w:r>
        <w:rPr>
          <w:rFonts w:ascii="Helvetica" w:hAnsi="Helvetica" w:cs="Helvetica"/>
          <w:sz w:val="32"/>
          <w:szCs w:val="32"/>
        </w:rPr>
        <w:t>should be given</w:t>
      </w:r>
      <w:r>
        <w:rPr>
          <w:rFonts w:ascii="Helvetica" w:hAnsi="Helvetica" w:cs="Helvetica"/>
          <w:sz w:val="32"/>
          <w:szCs w:val="32"/>
        </w:rPr>
        <w:t>.</w:t>
      </w:r>
    </w:p>
    <w:p w:rsidR="00BD49E7" w:rsidRPr="00BD49E7" w:rsidRDefault="00BD49E7" w:rsidP="00BD49E7">
      <w:pPr>
        <w:widowControl w:val="0"/>
        <w:numPr>
          <w:ilvl w:val="0"/>
          <w:numId w:val="2"/>
        </w:numPr>
        <w:tabs>
          <w:tab w:val="left" w:pos="220"/>
          <w:tab w:val="left" w:pos="720"/>
        </w:tabs>
        <w:autoSpaceDE w:val="0"/>
        <w:autoSpaceDN w:val="0"/>
        <w:adjustRightInd w:val="0"/>
        <w:spacing w:after="320"/>
        <w:ind w:hanging="720"/>
        <w:rPr>
          <w:rFonts w:ascii="Symbol" w:hAnsi="Symbol" w:cs="Symbol"/>
          <w:sz w:val="32"/>
          <w:szCs w:val="32"/>
        </w:rPr>
      </w:pPr>
      <w:r>
        <w:rPr>
          <w:rFonts w:ascii="Helvetica" w:hAnsi="Helvetica" w:cs="Helvetica"/>
          <w:b/>
          <w:bCs/>
          <w:sz w:val="32"/>
          <w:szCs w:val="32"/>
        </w:rPr>
        <w:t xml:space="preserve">If the </w:t>
      </w:r>
      <w:r>
        <w:rPr>
          <w:rFonts w:ascii="Helvetica" w:hAnsi="Helvetica" w:cs="Helvetica"/>
          <w:b/>
          <w:bCs/>
          <w:sz w:val="32"/>
          <w:szCs w:val="32"/>
        </w:rPr>
        <w:t xml:space="preserve">child is not </w:t>
      </w:r>
      <w:proofErr w:type="spellStart"/>
      <w:r>
        <w:rPr>
          <w:rFonts w:ascii="Helvetica" w:hAnsi="Helvetica" w:cs="Helvetica"/>
          <w:b/>
          <w:bCs/>
          <w:sz w:val="32"/>
          <w:szCs w:val="32"/>
        </w:rPr>
        <w:t>eating</w:t>
      </w:r>
      <w:r>
        <w:rPr>
          <w:rFonts w:ascii="Symbol" w:hAnsi="Symbol" w:cs="Symbol"/>
          <w:sz w:val="32"/>
          <w:szCs w:val="32"/>
        </w:rPr>
        <w:t></w:t>
      </w:r>
      <w:r w:rsidRPr="00BD49E7">
        <w:rPr>
          <w:rFonts w:ascii="Helvetica" w:hAnsi="Helvetica" w:cs="Helvetica"/>
          <w:sz w:val="32"/>
          <w:szCs w:val="32"/>
        </w:rPr>
        <w:t>they</w:t>
      </w:r>
      <w:proofErr w:type="spellEnd"/>
      <w:r w:rsidRPr="00BD49E7">
        <w:rPr>
          <w:rFonts w:ascii="Helvetica" w:hAnsi="Helvetica" w:cs="Helvetica"/>
          <w:sz w:val="32"/>
          <w:szCs w:val="32"/>
        </w:rPr>
        <w:t xml:space="preserve"> should be offered carbohydrate in other forms such as frequent sugary drinks e.g. fruit juice, flat regular coke, lemonade or jelly. Fluids are absorbed quickly from the stomach even if they are only kept down for a short time. They should also be advised to drink plenty of sugar free fluid to prevent dehydration. </w:t>
      </w:r>
    </w:p>
    <w:p w:rsidR="00BD49E7" w:rsidRDefault="00BD49E7" w:rsidP="00BD49E7">
      <w:pPr>
        <w:widowControl w:val="0"/>
        <w:numPr>
          <w:ilvl w:val="0"/>
          <w:numId w:val="2"/>
        </w:numPr>
        <w:tabs>
          <w:tab w:val="left" w:pos="220"/>
          <w:tab w:val="left" w:pos="720"/>
        </w:tabs>
        <w:autoSpaceDE w:val="0"/>
        <w:autoSpaceDN w:val="0"/>
        <w:adjustRightInd w:val="0"/>
        <w:spacing w:after="320"/>
        <w:ind w:hanging="720"/>
        <w:rPr>
          <w:rFonts w:ascii="Symbol" w:hAnsi="Symbol" w:cs="Symbol"/>
          <w:sz w:val="32"/>
          <w:szCs w:val="32"/>
        </w:rPr>
      </w:pPr>
      <w:r>
        <w:rPr>
          <w:rFonts w:ascii="Helvetica" w:hAnsi="Helvetica" w:cs="Helvetica"/>
          <w:b/>
          <w:bCs/>
          <w:sz w:val="32"/>
          <w:szCs w:val="32"/>
        </w:rPr>
        <w:t xml:space="preserve">Children should be advised to come to the </w:t>
      </w:r>
      <w:proofErr w:type="spellStart"/>
      <w:r>
        <w:rPr>
          <w:rFonts w:ascii="Helvetica" w:hAnsi="Helvetica" w:cs="Helvetica"/>
          <w:b/>
          <w:bCs/>
          <w:sz w:val="32"/>
          <w:szCs w:val="32"/>
        </w:rPr>
        <w:t>Paediatric</w:t>
      </w:r>
      <w:proofErr w:type="spellEnd"/>
      <w:r>
        <w:rPr>
          <w:rFonts w:ascii="Helvetica" w:hAnsi="Helvetica" w:cs="Helvetica"/>
          <w:b/>
          <w:bCs/>
          <w:sz w:val="32"/>
          <w:szCs w:val="32"/>
        </w:rPr>
        <w:t xml:space="preserve"> Assessment Unit for further assessment if</w:t>
      </w:r>
      <w:r>
        <w:rPr>
          <w:rFonts w:ascii="Helvetica" w:hAnsi="Helvetica" w:cs="Helvetica"/>
          <w:b/>
          <w:bCs/>
          <w:sz w:val="32"/>
          <w:szCs w:val="32"/>
        </w:rPr>
        <w:t>:</w:t>
      </w:r>
      <w:r>
        <w:rPr>
          <w:rFonts w:ascii="Helvetica" w:hAnsi="Helvetica" w:cs="Helvetica"/>
          <w:b/>
          <w:bCs/>
          <w:sz w:val="32"/>
          <w:szCs w:val="32"/>
        </w:rPr>
        <w:t xml:space="preserve"> </w:t>
      </w:r>
    </w:p>
    <w:p w:rsidR="00BD49E7" w:rsidRDefault="00BD49E7" w:rsidP="00BD49E7">
      <w:pPr>
        <w:widowControl w:val="0"/>
        <w:tabs>
          <w:tab w:val="left" w:pos="220"/>
          <w:tab w:val="left" w:pos="720"/>
        </w:tabs>
        <w:autoSpaceDE w:val="0"/>
        <w:autoSpaceDN w:val="0"/>
        <w:adjustRightInd w:val="0"/>
        <w:spacing w:after="320"/>
        <w:ind w:left="720"/>
        <w:rPr>
          <w:rFonts w:ascii="Symbol" w:hAnsi="Symbol" w:cs="Symbol"/>
          <w:sz w:val="32"/>
          <w:szCs w:val="32"/>
        </w:rPr>
      </w:pPr>
      <w:r w:rsidRPr="00BD49E7">
        <w:rPr>
          <w:rFonts w:ascii="Helvetica" w:hAnsi="Helvetica" w:cs="Helvetica"/>
          <w:sz w:val="32"/>
          <w:szCs w:val="32"/>
        </w:rPr>
        <w:t>Child does not have blood glucose testing kit at home (e.g. run out of test strips).</w:t>
      </w:r>
    </w:p>
    <w:p w:rsidR="00BD49E7" w:rsidRDefault="00BD49E7" w:rsidP="00BD49E7">
      <w:pPr>
        <w:widowControl w:val="0"/>
        <w:tabs>
          <w:tab w:val="left" w:pos="220"/>
          <w:tab w:val="left" w:pos="720"/>
        </w:tabs>
        <w:autoSpaceDE w:val="0"/>
        <w:autoSpaceDN w:val="0"/>
        <w:adjustRightInd w:val="0"/>
        <w:spacing w:after="320"/>
        <w:ind w:left="720"/>
        <w:rPr>
          <w:rFonts w:ascii="Symbol" w:hAnsi="Symbol" w:cs="Symbol"/>
          <w:sz w:val="32"/>
          <w:szCs w:val="32"/>
        </w:rPr>
      </w:pPr>
      <w:r>
        <w:rPr>
          <w:rFonts w:ascii="Helvetica" w:hAnsi="Helvetica" w:cs="Helvetica"/>
          <w:sz w:val="32"/>
          <w:szCs w:val="32"/>
        </w:rPr>
        <w:t>Child has high blood glucose or is vomiting and does not have ketone testing kit at home.</w:t>
      </w:r>
    </w:p>
    <w:p w:rsidR="00BD49E7" w:rsidRDefault="00BD49E7" w:rsidP="00BD49E7">
      <w:pPr>
        <w:widowControl w:val="0"/>
        <w:tabs>
          <w:tab w:val="left" w:pos="220"/>
          <w:tab w:val="left" w:pos="720"/>
        </w:tabs>
        <w:autoSpaceDE w:val="0"/>
        <w:autoSpaceDN w:val="0"/>
        <w:adjustRightInd w:val="0"/>
        <w:spacing w:after="320"/>
        <w:ind w:left="720"/>
        <w:rPr>
          <w:rFonts w:ascii="Courier" w:hAnsi="Courier" w:cs="Courier"/>
          <w:sz w:val="32"/>
          <w:szCs w:val="32"/>
        </w:rPr>
      </w:pPr>
      <w:r>
        <w:rPr>
          <w:rFonts w:ascii="Helvetica" w:hAnsi="Helvetica" w:cs="Helvetica"/>
          <w:sz w:val="32"/>
          <w:szCs w:val="32"/>
        </w:rPr>
        <w:t>Child is vomiting and unable to keep fluids / food down</w:t>
      </w:r>
      <w:proofErr w:type="gramStart"/>
      <w:r>
        <w:rPr>
          <w:rFonts w:ascii="Helvetica" w:hAnsi="Helvetica" w:cs="Helvetica"/>
          <w:sz w:val="32"/>
          <w:szCs w:val="32"/>
        </w:rPr>
        <w:t>. </w:t>
      </w:r>
      <w:proofErr w:type="gramEnd"/>
      <w:r>
        <w:rPr>
          <w:rFonts w:ascii="Courier" w:hAnsi="Courier" w:cs="Courier"/>
          <w:sz w:val="32"/>
          <w:szCs w:val="32"/>
        </w:rPr>
        <w:t xml:space="preserve">o </w:t>
      </w:r>
      <w:r>
        <w:rPr>
          <w:rFonts w:ascii="Helvetica" w:hAnsi="Helvetica" w:cs="Helvetica"/>
          <w:sz w:val="32"/>
          <w:szCs w:val="32"/>
        </w:rPr>
        <w:t>Child is vomiting an</w:t>
      </w:r>
      <w:r>
        <w:rPr>
          <w:rFonts w:ascii="Helvetica" w:hAnsi="Helvetica" w:cs="Helvetica"/>
          <w:sz w:val="32"/>
          <w:szCs w:val="32"/>
        </w:rPr>
        <w:t>d blood glucose is raised and/</w:t>
      </w:r>
      <w:r>
        <w:rPr>
          <w:rFonts w:ascii="Helvetica" w:hAnsi="Helvetica" w:cs="Helvetica"/>
          <w:sz w:val="32"/>
          <w:szCs w:val="32"/>
        </w:rPr>
        <w:t xml:space="preserve">or </w:t>
      </w:r>
      <w:proofErr w:type="spellStart"/>
      <w:r>
        <w:rPr>
          <w:rFonts w:ascii="Helvetica" w:hAnsi="Helvetica" w:cs="Helvetica"/>
          <w:sz w:val="32"/>
          <w:szCs w:val="32"/>
        </w:rPr>
        <w:t>blood</w:t>
      </w:r>
      <w:r>
        <w:rPr>
          <w:rFonts w:ascii="Symbol" w:hAnsi="Symbol" w:cs="Symbol"/>
          <w:sz w:val="32"/>
          <w:szCs w:val="32"/>
        </w:rPr>
        <w:t></w:t>
      </w:r>
      <w:r>
        <w:rPr>
          <w:rFonts w:ascii="Helvetica" w:hAnsi="Helvetica" w:cs="Helvetica"/>
          <w:sz w:val="32"/>
          <w:szCs w:val="32"/>
        </w:rPr>
        <w:t>ketone</w:t>
      </w:r>
      <w:proofErr w:type="spellEnd"/>
      <w:r>
        <w:rPr>
          <w:rFonts w:ascii="Helvetica" w:hAnsi="Helvetica" w:cs="Helvetica"/>
          <w:sz w:val="32"/>
          <w:szCs w:val="32"/>
        </w:rPr>
        <w:t xml:space="preserve"> levels are &gt;1.5 (urine ketones &gt;+</w:t>
      </w:r>
      <w:r>
        <w:rPr>
          <w:rFonts w:ascii="Helvetica" w:hAnsi="Helvetica" w:cs="Helvetica"/>
          <w:sz w:val="32"/>
          <w:szCs w:val="32"/>
        </w:rPr>
        <w:t xml:space="preserve">+) </w:t>
      </w:r>
    </w:p>
    <w:p w:rsidR="00BD49E7" w:rsidRPr="00BD49E7" w:rsidRDefault="00BD49E7" w:rsidP="00BD49E7">
      <w:pPr>
        <w:widowControl w:val="0"/>
        <w:tabs>
          <w:tab w:val="left" w:pos="220"/>
          <w:tab w:val="left" w:pos="720"/>
        </w:tabs>
        <w:autoSpaceDE w:val="0"/>
        <w:autoSpaceDN w:val="0"/>
        <w:adjustRightInd w:val="0"/>
        <w:spacing w:after="320"/>
        <w:ind w:left="720"/>
        <w:rPr>
          <w:rFonts w:ascii="Helvetica" w:hAnsi="Helvetica" w:cs="Helvetica"/>
          <w:sz w:val="32"/>
          <w:szCs w:val="32"/>
        </w:rPr>
      </w:pPr>
      <w:r>
        <w:rPr>
          <w:rFonts w:ascii="Helvetica" w:hAnsi="Helvetica" w:cs="Helvetica"/>
          <w:sz w:val="32"/>
          <w:szCs w:val="32"/>
        </w:rPr>
        <w:t>Parents are worried.</w:t>
      </w:r>
      <w:bookmarkStart w:id="0" w:name="_GoBack"/>
      <w:bookmarkEnd w:id="0"/>
    </w:p>
    <w:sectPr w:rsidR="00BD49E7" w:rsidRPr="00BD49E7" w:rsidSect="000A1732">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9E7" w:rsidRDefault="00BD49E7" w:rsidP="00BD49E7">
      <w:r>
        <w:separator/>
      </w:r>
    </w:p>
  </w:endnote>
  <w:endnote w:type="continuationSeparator" w:id="0">
    <w:p w:rsidR="00BD49E7" w:rsidRDefault="00BD49E7" w:rsidP="00BD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9E7" w:rsidRDefault="00BD49E7" w:rsidP="00BD49E7">
      <w:r>
        <w:separator/>
      </w:r>
    </w:p>
  </w:footnote>
  <w:footnote w:type="continuationSeparator" w:id="0">
    <w:p w:rsidR="00BD49E7" w:rsidRDefault="00BD49E7" w:rsidP="00BD49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E7" w:rsidRPr="00BD49E7" w:rsidRDefault="00BD49E7" w:rsidP="00BD49E7">
    <w:pPr>
      <w:pStyle w:val="Header"/>
    </w:pPr>
    <w:r>
      <w:rPr>
        <w:rFonts w:ascii="Times" w:hAnsi="Times" w:cs="Times"/>
        <w:noProof/>
      </w:rPr>
      <w:drawing>
        <wp:anchor distT="0" distB="0" distL="114300" distR="114300" simplePos="0" relativeHeight="251658240" behindDoc="0" locked="0" layoutInCell="1" allowOverlap="1">
          <wp:simplePos x="0" y="0"/>
          <wp:positionH relativeFrom="column">
            <wp:posOffset>2844800</wp:posOffset>
          </wp:positionH>
          <wp:positionV relativeFrom="paragraph">
            <wp:posOffset>-457200</wp:posOffset>
          </wp:positionV>
          <wp:extent cx="3771900" cy="832485"/>
          <wp:effectExtent l="0" t="0" r="12700" b="5715"/>
          <wp:wrapThrough wrapText="bothSides">
            <wp:wrapPolygon edited="0">
              <wp:start x="0" y="0"/>
              <wp:lineTo x="0" y="21089"/>
              <wp:lineTo x="21527" y="21089"/>
              <wp:lineTo x="2152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9E7"/>
    <w:rsid w:val="00965CCB"/>
    <w:rsid w:val="00BD4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541B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49E7"/>
    <w:rPr>
      <w:rFonts w:ascii="Lucida Grande" w:hAnsi="Lucida Grande" w:cs="Lucida Grande"/>
      <w:sz w:val="18"/>
      <w:szCs w:val="18"/>
    </w:rPr>
  </w:style>
  <w:style w:type="paragraph" w:styleId="Header">
    <w:name w:val="header"/>
    <w:basedOn w:val="Normal"/>
    <w:link w:val="HeaderChar"/>
    <w:uiPriority w:val="99"/>
    <w:unhideWhenUsed/>
    <w:rsid w:val="00BD49E7"/>
    <w:pPr>
      <w:tabs>
        <w:tab w:val="center" w:pos="4320"/>
        <w:tab w:val="right" w:pos="8640"/>
      </w:tabs>
    </w:pPr>
  </w:style>
  <w:style w:type="character" w:customStyle="1" w:styleId="HeaderChar">
    <w:name w:val="Header Char"/>
    <w:basedOn w:val="DefaultParagraphFont"/>
    <w:link w:val="Header"/>
    <w:uiPriority w:val="99"/>
    <w:rsid w:val="00BD49E7"/>
  </w:style>
  <w:style w:type="paragraph" w:styleId="Footer">
    <w:name w:val="footer"/>
    <w:basedOn w:val="Normal"/>
    <w:link w:val="FooterChar"/>
    <w:uiPriority w:val="99"/>
    <w:unhideWhenUsed/>
    <w:rsid w:val="00BD49E7"/>
    <w:pPr>
      <w:tabs>
        <w:tab w:val="center" w:pos="4320"/>
        <w:tab w:val="right" w:pos="8640"/>
      </w:tabs>
    </w:pPr>
  </w:style>
  <w:style w:type="character" w:customStyle="1" w:styleId="FooterChar">
    <w:name w:val="Footer Char"/>
    <w:basedOn w:val="DefaultParagraphFont"/>
    <w:link w:val="Footer"/>
    <w:uiPriority w:val="99"/>
    <w:rsid w:val="00BD49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49E7"/>
    <w:rPr>
      <w:rFonts w:ascii="Lucida Grande" w:hAnsi="Lucida Grande" w:cs="Lucida Grande"/>
      <w:sz w:val="18"/>
      <w:szCs w:val="18"/>
    </w:rPr>
  </w:style>
  <w:style w:type="paragraph" w:styleId="Header">
    <w:name w:val="header"/>
    <w:basedOn w:val="Normal"/>
    <w:link w:val="HeaderChar"/>
    <w:uiPriority w:val="99"/>
    <w:unhideWhenUsed/>
    <w:rsid w:val="00BD49E7"/>
    <w:pPr>
      <w:tabs>
        <w:tab w:val="center" w:pos="4320"/>
        <w:tab w:val="right" w:pos="8640"/>
      </w:tabs>
    </w:pPr>
  </w:style>
  <w:style w:type="character" w:customStyle="1" w:styleId="HeaderChar">
    <w:name w:val="Header Char"/>
    <w:basedOn w:val="DefaultParagraphFont"/>
    <w:link w:val="Header"/>
    <w:uiPriority w:val="99"/>
    <w:rsid w:val="00BD49E7"/>
  </w:style>
  <w:style w:type="paragraph" w:styleId="Footer">
    <w:name w:val="footer"/>
    <w:basedOn w:val="Normal"/>
    <w:link w:val="FooterChar"/>
    <w:uiPriority w:val="99"/>
    <w:unhideWhenUsed/>
    <w:rsid w:val="00BD49E7"/>
    <w:pPr>
      <w:tabs>
        <w:tab w:val="center" w:pos="4320"/>
        <w:tab w:val="right" w:pos="8640"/>
      </w:tabs>
    </w:pPr>
  </w:style>
  <w:style w:type="character" w:customStyle="1" w:styleId="FooterChar">
    <w:name w:val="Footer Char"/>
    <w:basedOn w:val="DefaultParagraphFont"/>
    <w:link w:val="Footer"/>
    <w:uiPriority w:val="99"/>
    <w:rsid w:val="00BD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387</Words>
  <Characters>2212</Characters>
  <Application>Microsoft Macintosh Word</Application>
  <DocSecurity>0</DocSecurity>
  <Lines>18</Lines>
  <Paragraphs>5</Paragraphs>
  <ScaleCrop>false</ScaleCrop>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Nurse</dc:creator>
  <cp:keywords/>
  <dc:description/>
  <cp:lastModifiedBy>James Nurse</cp:lastModifiedBy>
  <cp:revision>1</cp:revision>
  <dcterms:created xsi:type="dcterms:W3CDTF">2015-07-20T09:06:00Z</dcterms:created>
  <dcterms:modified xsi:type="dcterms:W3CDTF">2015-07-20T09:11:00Z</dcterms:modified>
</cp:coreProperties>
</file>